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Принятие управленческих решений</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36.5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«Принятие управленческих решений»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очно-заочная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«Принятие управленческих решений».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«Принятие управленческих решений»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8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«Принятие управленческих решений»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61"/>
        </w:trPr>
        <w:tc>
          <w:tcPr>
            <w:tcW w:w="3970" w:type="dxa"/>
          </w:tcPr>
          <w:p/>
        </w:tc>
        <w:tc>
          <w:tcPr>
            <w:tcW w:w="4679" w:type="dxa"/>
          </w:tcPr>
          <w:p/>
        </w:tc>
        <w:tc>
          <w:tcPr>
            <w:tcW w:w="993" w:type="dxa"/>
          </w:tcPr>
          <w:p/>
        </w:tc>
      </w:tr>
      <w:tr>
        <w:trPr>
          <w:trHeight w:hRule="exact" w:val="277.8295"/>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организации</w:t>
            </w:r>
          </w:p>
          <w:p>
            <w:pPr>
              <w:jc w:val="center"/>
              <w:spacing w:after="0" w:line="240" w:lineRule="auto"/>
              <w:rPr>
                <w:sz w:val="22"/>
                <w:szCs w:val="22"/>
              </w:rPr>
            </w:pPr>
            <w:r>
              <w:rPr>
                <w:rFonts w:ascii="Times New Roman" w:hAnsi="Times New Roman" w:cs="Times New Roman"/>
                <w:color w:val="#000000"/>
                <w:sz w:val="22"/>
                <w:szCs w:val="22"/>
              </w:rPr>
              <w:t> Теория управления</w:t>
            </w:r>
          </w:p>
          <w:p>
            <w:pPr>
              <w:jc w:val="center"/>
              <w:spacing w:after="0" w:line="240" w:lineRule="auto"/>
              <w:rPr>
                <w:sz w:val="22"/>
                <w:szCs w:val="22"/>
              </w:rPr>
            </w:pPr>
            <w:r>
              <w:rPr>
                <w:rFonts w:ascii="Times New Roman" w:hAnsi="Times New Roman" w:cs="Times New Roman"/>
                <w:color w:val="#000000"/>
                <w:sz w:val="22"/>
                <w:szCs w:val="22"/>
              </w:rPr>
              <w:t> Управление персоналом организации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Кадровое планирование</w:t>
            </w:r>
          </w:p>
          <w:p>
            <w:pPr>
              <w:jc w:val="center"/>
              <w:spacing w:after="0" w:line="240" w:lineRule="auto"/>
              <w:rPr>
                <w:sz w:val="22"/>
                <w:szCs w:val="22"/>
              </w:rPr>
            </w:pPr>
            <w:r>
              <w:rPr>
                <w:rFonts w:ascii="Times New Roman" w:hAnsi="Times New Roman" w:cs="Times New Roman"/>
                <w:color w:val="#000000"/>
                <w:sz w:val="22"/>
                <w:szCs w:val="22"/>
              </w:rPr>
              <w:t> Контроллинг персонала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491.8614"/>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04.584"/>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аспекты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 управления и  управленческие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проблем.  Виды обеспечения процесса принятия решения. Целевая ориентация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управленческих решений. Методы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Технология принятия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и модели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процесса разработки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Разработка управленческих решений в условиях неопределенности 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контроль выполнения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Оценка эффективности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689.8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325.4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и сущность решений. Место управленческого решения в процессе управления. Составляющие управленческого решения.  Направляющая, координирующая и мотивирующая функции решений.  Управленческое решение как процесс и как явление. Экономическая, организационная, социальная, правовая и технологическая сущность управленческого решения. Интеллектуальная деятельность при разработке решений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типология ситуаций и проблем. Методологическое. Информационное. Организационное. Правовое. Кадровое. Финансовое. Техническое. Программное. Формирование системы целей управленца. Выбор цели и ее понятие. Формулировка критериев, позволяющих оценить степень достижения целей. Факторы  и количественные шкалы в целях. Сравнительная важность подцелей. Деревья целей. Метод блок-схем</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основных групп методов, используемых в процессе подготовки, принятия и реализации решений. Количественные, эвристические, экспертные методы. Моделирование. Графические методы. Метод платежной матрицы. Экономико- математические модели и методы в управлении.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052.8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Технология разработки решений. Традиционная модель разработки и реализации управленческих решений. Детализированная модель разработки и реализации управленческих решений.  "Типовой" процесс разработки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Моделирование процесса разработки решения.  Сущность и содержание математического моделирования. Формализованная схема, описывающая моделируемый процесс.</w:t>
            </w:r>
          </w:p>
          <w:p>
            <w:pPr>
              <w:jc w:val="both"/>
              <w:spacing w:after="0" w:line="240" w:lineRule="auto"/>
              <w:rPr>
                <w:sz w:val="24"/>
                <w:szCs w:val="24"/>
              </w:rPr>
            </w:pPr>
            <w:r>
              <w:rPr>
                <w:rFonts w:ascii="Times New Roman" w:hAnsi="Times New Roman" w:cs="Times New Roman"/>
                <w:color w:val="#000000"/>
                <w:sz w:val="24"/>
                <w:szCs w:val="24"/>
              </w:rPr>
              <w:t> Операционные модели решений. Разновидности математических моделей и их использование.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Нормативные модели. Три основных подхода к построению моделей процесса разработки решений: теория статистических решений; теория полезности; теория игр.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процесса разработки решений. Системный анализ, как метод принятия решений. Характеристики традиционного экономического и системного анализа. Исследование операций как приложение современной науки к решению сложных задач.</w:t>
            </w:r>
          </w:p>
          <w:p>
            <w:pPr>
              <w:jc w:val="both"/>
              <w:spacing w:after="0" w:line="240" w:lineRule="auto"/>
              <w:rPr>
                <w:sz w:val="24"/>
                <w:szCs w:val="24"/>
              </w:rPr>
            </w:pPr>
            <w:r>
              <w:rPr>
                <w:rFonts w:ascii="Times New Roman" w:hAnsi="Times New Roman" w:cs="Times New Roman"/>
                <w:color w:val="#000000"/>
                <w:sz w:val="24"/>
                <w:szCs w:val="24"/>
              </w:rPr>
              <w:t> Организация разработки решений. Основные принципы организации разработки решений.</w:t>
            </w:r>
          </w:p>
          <w:p>
            <w:pPr>
              <w:jc w:val="both"/>
              <w:spacing w:after="0" w:line="240" w:lineRule="auto"/>
              <w:rPr>
                <w:sz w:val="24"/>
                <w:szCs w:val="24"/>
              </w:rPr>
            </w:pPr>
            <w:r>
              <w:rPr>
                <w:rFonts w:ascii="Times New Roman" w:hAnsi="Times New Roman" w:cs="Times New Roman"/>
                <w:color w:val="#000000"/>
                <w:sz w:val="24"/>
                <w:szCs w:val="24"/>
              </w:rPr>
              <w:t> Функции системных аналитиков и руководителей в процессе выработки решений. Организация и эффективность использования экспертных оценок. Процессорные технологии подготовки и реализации управленческих решений</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решений в условиях определённости. Понятие модели.</w:t>
            </w:r>
          </w:p>
          <w:p>
            <w:pPr>
              <w:jc w:val="both"/>
              <w:spacing w:after="0" w:line="240" w:lineRule="auto"/>
              <w:rPr>
                <w:sz w:val="24"/>
                <w:szCs w:val="24"/>
              </w:rPr>
            </w:pPr>
            <w:r>
              <w:rPr>
                <w:rFonts w:ascii="Times New Roman" w:hAnsi="Times New Roman" w:cs="Times New Roman"/>
                <w:color w:val="#000000"/>
                <w:sz w:val="24"/>
                <w:szCs w:val="24"/>
              </w:rPr>
              <w:t> Решение проблем распределения ресурсов с помощью методов линейного программирования.</w:t>
            </w:r>
          </w:p>
          <w:p>
            <w:pPr>
              <w:jc w:val="both"/>
              <w:spacing w:after="0" w:line="240" w:lineRule="auto"/>
              <w:rPr>
                <w:sz w:val="24"/>
                <w:szCs w:val="24"/>
              </w:rPr>
            </w:pPr>
            <w:r>
              <w:rPr>
                <w:rFonts w:ascii="Times New Roman" w:hAnsi="Times New Roman" w:cs="Times New Roman"/>
                <w:color w:val="#000000"/>
                <w:sz w:val="24"/>
                <w:szCs w:val="24"/>
              </w:rPr>
              <w:t> Понятие риска и неопределенности. Источники рисков в бизнесе. Оценка степени риска. Метод калькуляции рисков. Меры по снижению возможного риска. Методы разработки и принятия решений в условиях риска и неопределенности (критерии теории игр, EMV, дерево решений, имитационное моделирование и др.).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выполнения принятых решений. Основные принципы организации исполнения решений. Условия формирования образа предстоящей деятельности. Значение, функции и виды контроля.</w:t>
            </w:r>
          </w:p>
          <w:p>
            <w:pPr>
              <w:jc w:val="both"/>
              <w:spacing w:after="0" w:line="240" w:lineRule="auto"/>
              <w:rPr>
                <w:sz w:val="24"/>
                <w:szCs w:val="24"/>
              </w:rPr>
            </w:pPr>
            <w:r>
              <w:rPr>
                <w:rFonts w:ascii="Times New Roman" w:hAnsi="Times New Roman" w:cs="Times New Roman"/>
                <w:color w:val="#000000"/>
                <w:sz w:val="24"/>
                <w:szCs w:val="24"/>
              </w:rPr>
              <w:t> Три составляющих процесса контроля: содержательная, организационная, технологическая.</w:t>
            </w:r>
          </w:p>
          <w:p>
            <w:pPr>
              <w:jc w:val="both"/>
              <w:spacing w:after="0" w:line="240" w:lineRule="auto"/>
              <w:rPr>
                <w:sz w:val="24"/>
                <w:szCs w:val="24"/>
              </w:rPr>
            </w:pPr>
            <w:r>
              <w:rPr>
                <w:rFonts w:ascii="Times New Roman" w:hAnsi="Times New Roman" w:cs="Times New Roman"/>
                <w:color w:val="#000000"/>
                <w:sz w:val="24"/>
                <w:szCs w:val="24"/>
              </w:rPr>
              <w:t> Основные функции содержания контроля: диагностика состояния дел, ориентирование, стимулирование, корректировка действий, распространение передового опыта, осуществление авторского надзора, педагогическая и правоохранительная.</w:t>
            </w:r>
          </w:p>
          <w:p>
            <w:pPr>
              <w:jc w:val="both"/>
              <w:spacing w:after="0" w:line="240" w:lineRule="auto"/>
              <w:rPr>
                <w:sz w:val="24"/>
                <w:szCs w:val="24"/>
              </w:rPr>
            </w:pPr>
            <w:r>
              <w:rPr>
                <w:rFonts w:ascii="Times New Roman" w:hAnsi="Times New Roman" w:cs="Times New Roman"/>
                <w:color w:val="#000000"/>
                <w:sz w:val="24"/>
                <w:szCs w:val="24"/>
              </w:rPr>
              <w:t> Виды контроля и признаки их классификации. Методы контроля и механизм его осуществления.  Контроль предварительный, направляющий, фильтрующий и последующий. Четыре стадии процесса контроля: установление норм деятельности, сбор данных о фактических результатах, сравнение и оценку фактического и ожидаемого итогов выполнения, разработку и реализацию корректирующих действий. Социально- психологические аспекты контроля и оценки исполнения решений. Трудности и особенности проведения контроля.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Решения как инструмент изменений в функционировании и развитии предприятий.</w:t>
            </w:r>
          </w:p>
          <w:p>
            <w:pPr>
              <w:jc w:val="both"/>
              <w:spacing w:after="0" w:line="240" w:lineRule="auto"/>
              <w:rPr>
                <w:sz w:val="24"/>
                <w:szCs w:val="24"/>
              </w:rPr>
            </w:pPr>
            <w:r>
              <w:rPr>
                <w:rFonts w:ascii="Times New Roman" w:hAnsi="Times New Roman" w:cs="Times New Roman"/>
                <w:color w:val="#000000"/>
                <w:sz w:val="24"/>
                <w:szCs w:val="24"/>
              </w:rPr>
              <w:t> Этапы реализации модели успешного управления организационными изменениями: давление и побуждение; посредничество и переориентация внимания; диагностика и осознание; нахождение нового решения и обязательства по его выполнению; эксперименты и выявление.</w:t>
            </w:r>
          </w:p>
          <w:p>
            <w:pPr>
              <w:jc w:val="both"/>
              <w:spacing w:after="0" w:line="240" w:lineRule="auto"/>
              <w:rPr>
                <w:sz w:val="24"/>
                <w:szCs w:val="24"/>
              </w:rPr>
            </w:pPr>
            <w:r>
              <w:rPr>
                <w:rFonts w:ascii="Times New Roman" w:hAnsi="Times New Roman" w:cs="Times New Roman"/>
                <w:color w:val="#000000"/>
                <w:sz w:val="24"/>
                <w:szCs w:val="24"/>
              </w:rPr>
              <w:t> Особенности оценки эффективности решений. Оценка эффективности на качественном уровне. Состав качественных показателей эффективности.</w:t>
            </w:r>
          </w:p>
          <w:p>
            <w:pPr>
              <w:jc w:val="both"/>
              <w:spacing w:after="0" w:line="240" w:lineRule="auto"/>
              <w:rPr>
                <w:sz w:val="24"/>
                <w:szCs w:val="24"/>
              </w:rPr>
            </w:pPr>
            <w:r>
              <w:rPr>
                <w:rFonts w:ascii="Times New Roman" w:hAnsi="Times New Roman" w:cs="Times New Roman"/>
                <w:color w:val="#000000"/>
                <w:sz w:val="24"/>
                <w:szCs w:val="24"/>
              </w:rPr>
              <w:t> Специфические особенности управленческого труда и трудность количественной оценки.</w:t>
            </w:r>
          </w:p>
          <w:p>
            <w:pPr>
              <w:jc w:val="both"/>
              <w:spacing w:after="0" w:line="240" w:lineRule="auto"/>
              <w:rPr>
                <w:sz w:val="24"/>
                <w:szCs w:val="24"/>
              </w:rPr>
            </w:pPr>
            <w:r>
              <w:rPr>
                <w:rFonts w:ascii="Times New Roman" w:hAnsi="Times New Roman" w:cs="Times New Roman"/>
                <w:color w:val="#000000"/>
                <w:sz w:val="24"/>
                <w:szCs w:val="24"/>
              </w:rPr>
              <w:t> Методологические подходы к оценке эффективности решений. Обобщающие показатели оценки экономической и социальной эффективности управления.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 управления и  управленческие решения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проблем.  Виды обеспечения процесса принятия решения. Целевая ориентация решений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управленческих решений. Методы разработки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и модели процесса разработки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процесса разработки управленческих решений</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Разработка управленческих решений в условиях неопределенности и риска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контроль выполнения управленческих решений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Оценка эффективности управленческих решений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«Принятие управленческих решений»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Зуб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978-5-534-06006-5.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https://urait.ru/bcode/450251</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Лябах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Саткалиева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Таспенова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978-5-534-03859-0.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https://urait.ru/bcode/450352</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Халин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Аксенова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Ботвин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Валиотти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Войтенко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Гадасина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Губар</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Джаксумбаева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Забоев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Кумачёва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Мазяркина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Рожков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Русаков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Юрков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https://urait.ru/bcode/450459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Дашкова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Костылев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Захарченко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https://urait.ru/bcode/456054</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99.025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Разработка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Филинов-Чернышев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https://urait.ru/bcode/451298</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Принятие</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Мкртычян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Шубнякова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978-5-534-13827-6.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https://urait.ru/bcode/466936</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управленческих</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Рубчинский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978-5-534-03619-0.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https://urait.ru/bcode/450325</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03.5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11.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128.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60.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2023-2024_ФГОС3++2023_Бак-ОЗФО-УП(ОТОП)(23)_plx_Принятие управленческих решений</dc:title>
  <dc:creator>FastReport.NET</dc:creator>
</cp:coreProperties>
</file>